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F7" w:rsidRPr="00545CF7" w:rsidRDefault="00C35C04" w:rsidP="00545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ES"/>
        </w:rPr>
        <w:t>Ibn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ES"/>
        </w:rPr>
        <w:t xml:space="preserve"> </w:t>
      </w:r>
      <w:bookmarkStart w:id="0" w:name="_GoBack"/>
      <w:bookmarkEnd w:id="0"/>
      <w:proofErr w:type="spellStart"/>
      <w:r w:rsidR="00545CF7" w:rsidRPr="00545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ES"/>
        </w:rPr>
        <w:t>Arabi</w:t>
      </w:r>
      <w:proofErr w:type="spellEnd"/>
      <w:r w:rsidR="00545CF7" w:rsidRPr="00545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ES"/>
        </w:rPr>
        <w:t>: Retiro y recuerdo</w:t>
      </w:r>
    </w:p>
    <w:p w:rsidR="00545CF7" w:rsidRPr="00545CF7" w:rsidRDefault="00545CF7" w:rsidP="00545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545CF7" w:rsidRPr="00545CF7" w:rsidRDefault="00545CF7" w:rsidP="00545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45CF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es-ES"/>
        </w:rPr>
        <w:t>Resumen</w:t>
      </w:r>
    </w:p>
    <w:p w:rsidR="00545CF7" w:rsidRDefault="00545CF7" w:rsidP="00545CF7">
      <w:pPr>
        <w:spacing w:after="0" w:line="240" w:lineRule="auto"/>
        <w:jc w:val="both"/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</w:pPr>
    </w:p>
    <w:p w:rsidR="00545CF7" w:rsidRPr="00545CF7" w:rsidRDefault="00545CF7" w:rsidP="0054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El retiro se ha establecido durante mucho tiempo como un método 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de realización espiritual. </w:t>
      </w:r>
      <w:proofErr w:type="spellStart"/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Ibn</w:t>
      </w:r>
      <w:proofErr w:type="spellEnd"/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</w:t>
      </w:r>
      <w:proofErr w:type="spell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Arab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i</w:t>
      </w:r>
      <w:proofErr w:type="spellEnd"/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escribe sobre el retiro, por un lado, 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como la práctica del aislamiento y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, por otro,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como un principio g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eneral de fuga hacia Dios, fuga desde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la ignorancia ha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cia el conocimiento. Según </w:t>
      </w:r>
      <w:proofErr w:type="spellStart"/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Ibn</w:t>
      </w:r>
      <w:proofErr w:type="spellEnd"/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</w:t>
      </w:r>
      <w:proofErr w:type="spell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Arabi</w:t>
      </w:r>
      <w:proofErr w:type="spellEnd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, la dimensión int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erna del ser humano es la celda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de su retiro. El recuerdo de Dios es una conciencia de la presencia divina y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,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cuando el corazón está vacío de pre</w:t>
      </w:r>
      <w:r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>ocupaciones mundanas,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eastAsia="es-ES"/>
        </w:rPr>
        <w:t xml:space="preserve"> lo divino puede ser presenciado interna y externamente, en reclusión o en compañía.</w:t>
      </w:r>
    </w:p>
    <w:p w:rsidR="00545CF7" w:rsidRPr="00545CF7" w:rsidRDefault="00545CF7" w:rsidP="0054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s-ES"/>
        </w:rPr>
      </w:pPr>
    </w:p>
    <w:p w:rsidR="00545CF7" w:rsidRPr="00545CF7" w:rsidRDefault="00545CF7" w:rsidP="0054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>
        <w:rPr>
          <w:rFonts w:ascii="Palatino" w:eastAsia="Times New Roman" w:hAnsi="Palatino" w:cs="Times New Roman"/>
          <w:b/>
          <w:bCs/>
          <w:i/>
          <w:iCs/>
          <w:color w:val="000000"/>
          <w:sz w:val="21"/>
          <w:szCs w:val="21"/>
          <w:lang w:val="en-US" w:eastAsia="es-ES"/>
        </w:rPr>
        <w:t xml:space="preserve">Ibn </w:t>
      </w:r>
      <w:proofErr w:type="spellStart"/>
      <w:r w:rsidRPr="00545CF7">
        <w:rPr>
          <w:rFonts w:ascii="Palatino" w:eastAsia="Times New Roman" w:hAnsi="Palatino" w:cs="Times New Roman"/>
          <w:b/>
          <w:bCs/>
          <w:i/>
          <w:iCs/>
          <w:color w:val="000000"/>
          <w:sz w:val="21"/>
          <w:szCs w:val="21"/>
          <w:lang w:val="en-US" w:eastAsia="es-ES"/>
        </w:rPr>
        <w:t>Arabi</w:t>
      </w:r>
      <w:proofErr w:type="spellEnd"/>
      <w:r w:rsidRPr="00545CF7">
        <w:rPr>
          <w:rFonts w:ascii="Palatino" w:eastAsia="Times New Roman" w:hAnsi="Palatino" w:cs="Times New Roman"/>
          <w:b/>
          <w:bCs/>
          <w:i/>
          <w:iCs/>
          <w:color w:val="000000"/>
          <w:sz w:val="21"/>
          <w:szCs w:val="21"/>
          <w:lang w:val="en-US" w:eastAsia="es-ES"/>
        </w:rPr>
        <w:t>: Retreat and remembrance</w:t>
      </w:r>
    </w:p>
    <w:p w:rsidR="00545CF7" w:rsidRPr="00545CF7" w:rsidRDefault="00545CF7" w:rsidP="0054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545CF7">
        <w:rPr>
          <w:rFonts w:ascii="Palatino" w:eastAsia="Times New Roman" w:hAnsi="Palatino" w:cs="Times New Roman"/>
          <w:color w:val="000000"/>
          <w:sz w:val="21"/>
          <w:szCs w:val="21"/>
          <w:u w:val="single"/>
          <w:lang w:val="en-US" w:eastAsia="es-ES"/>
        </w:rPr>
        <w:t>Abstract</w:t>
      </w:r>
    </w:p>
    <w:p w:rsidR="00BD393D" w:rsidRPr="00545CF7" w:rsidRDefault="00545CF7" w:rsidP="0054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Retreat </w:t>
      </w:r>
      <w:proofErr w:type="gram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>has long been established</w:t>
      </w:r>
      <w:proofErr w:type="gramEnd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 as a method</w:t>
      </w:r>
      <w:r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 of spiritual realization. Ibn </w:t>
      </w:r>
      <w:proofErr w:type="spell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>Arabi</w:t>
      </w:r>
      <w:proofErr w:type="spellEnd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 writes of retreat both as the practice of seclusion and as a general principle of fleeing to God, and of fleeing from ignorance </w:t>
      </w:r>
      <w:r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to knowledge. According to Ibn </w:t>
      </w:r>
      <w:proofErr w:type="spell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>Arabi</w:t>
      </w:r>
      <w:proofErr w:type="spellEnd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>, the human being’s inward dimension</w:t>
      </w:r>
      <w:r w:rsidRPr="00545CF7">
        <w:rPr>
          <w:rFonts w:ascii="Times New Roman" w:eastAsia="Times New Roman" w:hAnsi="Times New Roman" w:cs="Times New Roman"/>
          <w:color w:val="000000"/>
          <w:sz w:val="21"/>
          <w:szCs w:val="21"/>
          <w:lang w:val="en-GB" w:eastAsia="es-ES"/>
        </w:rPr>
        <w:t> </w:t>
      </w:r>
      <w:r w:rsidRPr="00545CF7">
        <w:rPr>
          <w:rFonts w:ascii="Palatino" w:eastAsia="Times New Roman" w:hAnsi="Palatino" w:cs="Times New Roman"/>
          <w:i/>
          <w:iCs/>
          <w:color w:val="000000"/>
          <w:sz w:val="21"/>
          <w:szCs w:val="21"/>
          <w:lang w:val="en-GB" w:eastAsia="es-ES"/>
        </w:rPr>
        <w:t>is</w:t>
      </w:r>
      <w:r w:rsidRPr="00545CF7">
        <w:rPr>
          <w:rFonts w:ascii="Times New Roman" w:eastAsia="Times New Roman" w:hAnsi="Times New Roman" w:cs="Times New Roman"/>
          <w:color w:val="000000"/>
          <w:sz w:val="21"/>
          <w:szCs w:val="21"/>
          <w:lang w:val="en-GB" w:eastAsia="es-ES"/>
        </w:rPr>
        <w:t> </w:t>
      </w:r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the cell of their retreat. The remembrance of God is an awareness of the divine presence and when the heart is empty of worldly concerns, God’s presence </w:t>
      </w:r>
      <w:proofErr w:type="gramStart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>may be witnessed</w:t>
      </w:r>
      <w:proofErr w:type="gramEnd"/>
      <w:r w:rsidRPr="00545CF7">
        <w:rPr>
          <w:rFonts w:ascii="Palatino" w:eastAsia="Times New Roman" w:hAnsi="Palatino" w:cs="Times New Roman"/>
          <w:color w:val="000000"/>
          <w:sz w:val="21"/>
          <w:szCs w:val="21"/>
          <w:lang w:val="en-GB" w:eastAsia="es-ES"/>
        </w:rPr>
        <w:t xml:space="preserve"> inwardly and outwardly, in seclusion or in company.</w:t>
      </w:r>
    </w:p>
    <w:sectPr w:rsidR="00BD393D" w:rsidRPr="00545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7"/>
    <w:rsid w:val="002D2428"/>
    <w:rsid w:val="00545CF7"/>
    <w:rsid w:val="009677F4"/>
    <w:rsid w:val="00A423BB"/>
    <w:rsid w:val="00C35C04"/>
    <w:rsid w:val="00D50E70"/>
    <w:rsid w:val="00E6118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B2C6-4FEA-41ED-8FB2-641A660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2</cp:revision>
  <dcterms:created xsi:type="dcterms:W3CDTF">2020-06-27T14:25:00Z</dcterms:created>
  <dcterms:modified xsi:type="dcterms:W3CDTF">2020-06-27T14:30:00Z</dcterms:modified>
</cp:coreProperties>
</file>